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B1" w:rsidRDefault="00EB39B1" w:rsidP="005E5931">
      <w:pPr>
        <w:pStyle w:val="a3"/>
        <w:jc w:val="both"/>
      </w:pP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О наличии имущества необходимо сообщить в налоговую инспекцию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   Обязанность по представлению налогоплательщиками Сообщений о наличии объектов недвижимого имущества и (или) транспортных средств, признаваемых объектами налогообложения по с</w:t>
      </w:r>
      <w:r w:rsidRPr="00EB39B1">
        <w:rPr>
          <w:color w:val="000000"/>
          <w:sz w:val="28"/>
          <w:szCs w:val="28"/>
        </w:rPr>
        <w:t>о</w:t>
      </w:r>
      <w:r w:rsidRPr="00EB39B1">
        <w:rPr>
          <w:color w:val="000000"/>
          <w:sz w:val="28"/>
          <w:szCs w:val="28"/>
        </w:rPr>
        <w:t>ответствующим налогам, закреплена Федеральным законом от 02.04.2014 № 52-ФЗ (п.2.1. ст. 23 Налогового кодекса РФ).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  Если налогоплательщик, имея объекты недвижимости или транспортные средства, не получил налоговое уведомление и, как следствие, не оплатил налог, то он обязан сообщить о наличии у н</w:t>
      </w:r>
      <w:r w:rsidRPr="00EB39B1">
        <w:rPr>
          <w:color w:val="000000"/>
          <w:sz w:val="28"/>
          <w:szCs w:val="28"/>
        </w:rPr>
        <w:t>е</w:t>
      </w:r>
      <w:r w:rsidRPr="00EB39B1">
        <w:rPr>
          <w:color w:val="000000"/>
          <w:sz w:val="28"/>
          <w:szCs w:val="28"/>
        </w:rPr>
        <w:t xml:space="preserve">го этих объектов налогообложения в налоговые органы </w:t>
      </w:r>
      <w:proofErr w:type="gramStart"/>
      <w:r w:rsidRPr="00EB39B1">
        <w:rPr>
          <w:color w:val="000000"/>
          <w:sz w:val="28"/>
          <w:szCs w:val="28"/>
        </w:rPr>
        <w:t>по</w:t>
      </w:r>
      <w:proofErr w:type="gramEnd"/>
      <w:r w:rsidRPr="00EB39B1">
        <w:rPr>
          <w:color w:val="000000"/>
          <w:sz w:val="28"/>
          <w:szCs w:val="28"/>
        </w:rPr>
        <w:t xml:space="preserve"> месту жительства (либо по месту нахождения данных объектов недвижимого имущества и транспорта). Сообщение подаётся по форме утвержденной приказом ФНС России от 26.11.2014 № ММВ-7-11/598@.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Представить Сообщение в налоговый орган в отношении каждого объекта налогообложения необходимо до 31 декабря 2016 года.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С 1 января 2017 года за непредставление информации об объектах налогообложения предусмотрен штраф в размере 20 процентов от неоплаченной суммы налога в отношении каждого объекта недвижимого имущества и (или) транспортного средства, по которым не представлено или несвоевременно представлено указанное Сообщение (п.3. ст.129.1 Налогового кодекса РФ).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Если физическое лицо хотя бы один раз получало налоговое уведомление об уплате налога в отношении объекта недвижимого имущества и (или) транспортных средств или если не получало налоговое уведомление в связи с предоставлением ему налоговой льготы, Сообщение в отношении такого объекта  в налоговый орган не представляется.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Обратиться в налоговые органы можно лично или через уполномоченного представителя, а также используя почту и электронные сервисы ФНС России, прежде всего – «Личный кабинет налог</w:t>
      </w:r>
      <w:r w:rsidRPr="00EB39B1">
        <w:rPr>
          <w:color w:val="000000"/>
          <w:sz w:val="28"/>
          <w:szCs w:val="28"/>
        </w:rPr>
        <w:t>о</w:t>
      </w:r>
      <w:r w:rsidRPr="00EB39B1">
        <w:rPr>
          <w:color w:val="000000"/>
          <w:sz w:val="28"/>
          <w:szCs w:val="28"/>
        </w:rPr>
        <w:t>плательщика для физических лиц».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 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Страховые взносы с 1 января 2017 года необходимо уплачивать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по реквизитам налоговых органов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  </w:t>
      </w:r>
      <w:proofErr w:type="gramStart"/>
      <w:r w:rsidRPr="00EB39B1">
        <w:rPr>
          <w:color w:val="000000"/>
          <w:sz w:val="28"/>
          <w:szCs w:val="28"/>
        </w:rPr>
        <w:t>Согласно положениям Федерального закона от 03.07.2016 № 243-ФЗ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страхование», начиная с 1 января 2017 года, на налоговые органы возл</w:t>
      </w:r>
      <w:r w:rsidRPr="00EB39B1">
        <w:rPr>
          <w:color w:val="000000"/>
          <w:sz w:val="28"/>
          <w:szCs w:val="28"/>
        </w:rPr>
        <w:t>о</w:t>
      </w:r>
      <w:r w:rsidRPr="00EB39B1">
        <w:rPr>
          <w:color w:val="000000"/>
          <w:sz w:val="28"/>
          <w:szCs w:val="28"/>
        </w:rPr>
        <w:t>жены полномочия по администрированию страховых взносов.</w:t>
      </w:r>
      <w:proofErr w:type="gramEnd"/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Налоговые органы будут осуществлять как администрирование страховых взносов за период до 01.01.2017, установленных Федеральным законом от 24.07.2009 № 212-ФЗ «О страховых взносах в Пенсионный фонд РФ, Фонд социального страхования Российской Федерации, Федеральный фонд обязательного медицинского страхования», так и страховых взносов, установленных Налог</w:t>
      </w:r>
      <w:r w:rsidRPr="00EB39B1">
        <w:rPr>
          <w:color w:val="000000"/>
          <w:sz w:val="28"/>
          <w:szCs w:val="28"/>
        </w:rPr>
        <w:t>о</w:t>
      </w:r>
      <w:r w:rsidRPr="00EB39B1">
        <w:rPr>
          <w:color w:val="000000"/>
          <w:sz w:val="28"/>
          <w:szCs w:val="28"/>
        </w:rPr>
        <w:t>вым кодексом РФ.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lastRenderedPageBreak/>
        <w:t>В целях своевременного поступления в бюджетную систему РФ денежных средств, перечисленных плательщиками в счет уплаты страховых взносов и их отражения в информационных ресурсах налоговых органов, необходимо при заполнении реквизитов платежного поручения на перечисление страховых взносов в бюджетную систему РФ указывать: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proofErr w:type="gramStart"/>
      <w:r w:rsidRPr="00EB39B1">
        <w:rPr>
          <w:color w:val="000000"/>
          <w:sz w:val="28"/>
          <w:szCs w:val="28"/>
        </w:rPr>
        <w:t>- «ИНН» и «КПП» получателя средств - значение «ИНН» и «КПП» соответствующего налогового органа, осуществляющего администрирование платежа;</w:t>
      </w:r>
      <w:proofErr w:type="gramEnd"/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- «Получатель» - сокращенное наименование органа Федерального казначейства и в скобках - сокращенное наименование налогового органа, осуществляющего администрирование платежа;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- код бюджетной классификации - значение КБК, состоящее из 20 знаков (цифр), при этом первые три знака, обозначающие код главного администратора доходов бюджетов бюджетной системы Российской Федерации, должен принимать значение «182» - Федеральная налоговая служба.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Перечень кодов бюджетной классификации, </w:t>
      </w:r>
      <w:proofErr w:type="spellStart"/>
      <w:r w:rsidRPr="00EB39B1">
        <w:rPr>
          <w:color w:val="000000"/>
          <w:sz w:val="28"/>
          <w:szCs w:val="28"/>
        </w:rPr>
        <w:t>администрируемых</w:t>
      </w:r>
      <w:proofErr w:type="spellEnd"/>
      <w:r w:rsidRPr="00EB39B1">
        <w:rPr>
          <w:color w:val="000000"/>
          <w:sz w:val="28"/>
          <w:szCs w:val="28"/>
        </w:rPr>
        <w:t xml:space="preserve"> налоговыми органами, в том числе страховых взносов, будет опубликован после утверждения Минфином России.</w:t>
      </w:r>
    </w:p>
    <w:p w:rsidR="00EB39B1" w:rsidRPr="00EB39B1" w:rsidRDefault="00EB39B1" w:rsidP="00EB39B1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            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 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 «Личный кабинет налогоплательщика для физических лиц»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расширяет возможности пользователей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Возможности сервиса «</w:t>
      </w:r>
      <w:hyperlink r:id="rId7" w:history="1">
        <w:r w:rsidRPr="00EB39B1">
          <w:rPr>
            <w:color w:val="4D85C5"/>
            <w:sz w:val="28"/>
            <w:szCs w:val="28"/>
          </w:rPr>
          <w:t>Личный кабинет налогоплательщика для физических лиц»</w:t>
        </w:r>
      </w:hyperlink>
      <w:r w:rsidRPr="00EB39B1">
        <w:rPr>
          <w:color w:val="000000"/>
          <w:sz w:val="28"/>
          <w:szCs w:val="28"/>
        </w:rPr>
        <w:t xml:space="preserve"> постоянно расширяются. В рамках проведения мероприятий по улучшению функционала доступности и </w:t>
      </w:r>
      <w:proofErr w:type="spellStart"/>
      <w:r w:rsidRPr="00EB39B1">
        <w:rPr>
          <w:color w:val="000000"/>
          <w:sz w:val="28"/>
          <w:szCs w:val="28"/>
        </w:rPr>
        <w:t>клие</w:t>
      </w:r>
      <w:r w:rsidRPr="00EB39B1">
        <w:rPr>
          <w:color w:val="000000"/>
          <w:sz w:val="28"/>
          <w:szCs w:val="28"/>
        </w:rPr>
        <w:t>н</w:t>
      </w:r>
      <w:r w:rsidRPr="00EB39B1">
        <w:rPr>
          <w:color w:val="000000"/>
          <w:sz w:val="28"/>
          <w:szCs w:val="28"/>
        </w:rPr>
        <w:t>тоориентированности</w:t>
      </w:r>
      <w:proofErr w:type="spellEnd"/>
      <w:r w:rsidRPr="00EB39B1">
        <w:rPr>
          <w:color w:val="000000"/>
          <w:sz w:val="28"/>
          <w:szCs w:val="28"/>
        </w:rPr>
        <w:t xml:space="preserve"> сервиса осуществлена доработка интерфейса в части оптимизации возможности направления информации об отсутствующих объектах налогообложения или уточнения характеристик объектов налогообложения в разделе «Объекты налогообложения».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В новой версии сервиса в разделе «Объекты налогообложения» две гиперссылки «Отправить заявление на уточнение информации об объектах» и «Сообщение о наличии объектов» объединены в одну гиперссылку «Уточнить информацию об объектах налогообложения». Это позволяет физическому лицу уточнить информацию об объектах налогообложения, направив вышеуказанные з</w:t>
      </w:r>
      <w:r w:rsidRPr="00EB39B1">
        <w:rPr>
          <w:color w:val="000000"/>
          <w:sz w:val="28"/>
          <w:szCs w:val="28"/>
        </w:rPr>
        <w:t>а</w:t>
      </w:r>
      <w:r w:rsidRPr="00EB39B1">
        <w:rPr>
          <w:color w:val="000000"/>
          <w:sz w:val="28"/>
          <w:szCs w:val="28"/>
        </w:rPr>
        <w:t>явления, пройдя по данной гиперссылке.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После выбора гиперссылки «Уточнить информацию об объектах налогообложения» во всплывающем окне пользователю предлагается выбрать один из вариантов ответа («Да», «Нет» либо «З</w:t>
      </w:r>
      <w:r w:rsidRPr="00EB39B1">
        <w:rPr>
          <w:color w:val="000000"/>
          <w:sz w:val="28"/>
          <w:szCs w:val="28"/>
        </w:rPr>
        <w:t>а</w:t>
      </w:r>
      <w:r w:rsidRPr="00EB39B1">
        <w:rPr>
          <w:color w:val="000000"/>
          <w:sz w:val="28"/>
          <w:szCs w:val="28"/>
        </w:rPr>
        <w:t>трудняюсь ответить») на вопрос: «Ранее Вы получали налоговое уведомление по соответствующему объекту или заявляли налоговую льготу?». При выборе вариантов ответа «Да» или «Затру</w:t>
      </w:r>
      <w:r w:rsidRPr="00EB39B1">
        <w:rPr>
          <w:color w:val="000000"/>
          <w:sz w:val="28"/>
          <w:szCs w:val="28"/>
        </w:rPr>
        <w:t>д</w:t>
      </w:r>
      <w:r w:rsidRPr="00EB39B1">
        <w:rPr>
          <w:color w:val="000000"/>
          <w:sz w:val="28"/>
          <w:szCs w:val="28"/>
        </w:rPr>
        <w:t>няюсь ответить», реализован переход к заполнению формы «Заявление на уточнение информации об объектах».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lastRenderedPageBreak/>
        <w:t>При выборе варианта ответа «Нет» реализован переход к заполнению формы «Сообщение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лицами».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При направлении обоих видов документов, в том числе сообщения, в новой версии сервиса подписание усиленной квалифицированной/неквалифицированной электронной подписью физическ</w:t>
      </w:r>
      <w:r w:rsidRPr="00EB39B1">
        <w:rPr>
          <w:color w:val="000000"/>
          <w:sz w:val="28"/>
          <w:szCs w:val="28"/>
        </w:rPr>
        <w:t>о</w:t>
      </w:r>
      <w:r w:rsidRPr="00EB39B1">
        <w:rPr>
          <w:color w:val="000000"/>
          <w:sz w:val="28"/>
          <w:szCs w:val="28"/>
        </w:rPr>
        <w:t>го лица перед направлением в налоговый орган не требуется.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Уведомление о переходе на УСН необходимо подать не позднее 31  декабря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    </w:t>
      </w:r>
      <w:proofErr w:type="gramStart"/>
      <w:r w:rsidRPr="00EB39B1">
        <w:rPr>
          <w:color w:val="000000"/>
          <w:sz w:val="28"/>
          <w:szCs w:val="28"/>
        </w:rPr>
        <w:t>Межрайонная</w:t>
      </w:r>
      <w:proofErr w:type="gramEnd"/>
      <w:r w:rsidRPr="00EB39B1">
        <w:rPr>
          <w:color w:val="000000"/>
          <w:sz w:val="28"/>
          <w:szCs w:val="28"/>
        </w:rPr>
        <w:t xml:space="preserve"> ИФНС России № 5 по Кировской  области напоминает, что организации и индивидуальные предприниматели, желающие с 2017 года перейти на упрощенную систему налогоо</w:t>
      </w:r>
      <w:r w:rsidRPr="00EB39B1">
        <w:rPr>
          <w:color w:val="000000"/>
          <w:sz w:val="28"/>
          <w:szCs w:val="28"/>
        </w:rPr>
        <w:t>б</w:t>
      </w:r>
      <w:r w:rsidRPr="00EB39B1">
        <w:rPr>
          <w:color w:val="000000"/>
          <w:sz w:val="28"/>
          <w:szCs w:val="28"/>
        </w:rPr>
        <w:t>ложения (далее - УСН) или сменить действующий налоговый режим, должны уведомить об этом налоговый орган по месту нахождения организации или месту жительства индивидуального предпринимателя.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Чтобы применять этот специальный налоговый режим с 1 января 2017 года, действующим организациям и индивидуальным предпринимателям необходимо не позднее 31 декабря 2016 года н</w:t>
      </w:r>
      <w:r w:rsidRPr="00EB39B1">
        <w:rPr>
          <w:color w:val="000000"/>
          <w:sz w:val="28"/>
          <w:szCs w:val="28"/>
        </w:rPr>
        <w:t>а</w:t>
      </w:r>
      <w:r w:rsidRPr="00EB39B1">
        <w:rPr>
          <w:color w:val="000000"/>
          <w:sz w:val="28"/>
          <w:szCs w:val="28"/>
        </w:rPr>
        <w:t>править в налоговый орган уведомление о переходе на УСН (форма № 26.2-1). Форма уведомления о переходе на УСН утверждена </w:t>
      </w:r>
      <w:hyperlink r:id="rId8" w:history="1">
        <w:r w:rsidRPr="00EB39B1">
          <w:rPr>
            <w:color w:val="4D85C5"/>
            <w:sz w:val="28"/>
            <w:szCs w:val="28"/>
          </w:rPr>
          <w:t>Приказом ФНС России от 02.11.2012 №ММВ-7-3/829@</w:t>
        </w:r>
      </w:hyperlink>
      <w:r w:rsidRPr="00EB39B1">
        <w:rPr>
          <w:color w:val="000000"/>
          <w:sz w:val="28"/>
          <w:szCs w:val="28"/>
        </w:rPr>
        <w:t>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Для перехода на УСН налогоплательщик должен соответствовать требованиям, установленным ст. 346.12 Налогового кодекса РФ.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Вновь созданным организациям и вновь зарегистрированным индивидуальным предпринимателям следует уведомить налоговый орган о переходе на упрощенную систему налогообложения не позднее 30 календарных дней </w:t>
      </w:r>
      <w:proofErr w:type="gramStart"/>
      <w:r w:rsidRPr="00EB39B1">
        <w:rPr>
          <w:color w:val="000000"/>
          <w:sz w:val="28"/>
          <w:szCs w:val="28"/>
        </w:rPr>
        <w:t>с даты постановки</w:t>
      </w:r>
      <w:proofErr w:type="gramEnd"/>
      <w:r w:rsidRPr="00EB39B1">
        <w:rPr>
          <w:color w:val="000000"/>
          <w:sz w:val="28"/>
          <w:szCs w:val="28"/>
        </w:rPr>
        <w:t xml:space="preserve"> на учет.</w:t>
      </w:r>
      <w:r w:rsidRPr="00EB39B1">
        <w:rPr>
          <w:color w:val="000000"/>
          <w:sz w:val="28"/>
          <w:szCs w:val="28"/>
        </w:rPr>
        <w:br/>
        <w:t>           Кроме того, до 31 декабря налогоплательщик должен подать уведомление в инспекцию по месту нахождения, при смене объекта налогообложения (доходы или доходы минус расходы). Выбор объекта налогообложения осуществляется самим налогоплательщиком и может изменяться ежегодно с начала налогового периода.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 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Как и в какой срок подается уведомление о переходе на ЕСХН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   Организации и индивидуальные предприниматели, изъявившие желание перейти с 2017 года на единый сельскохозяйственный налог (далее – ЕСХН), уведомляют об этом налоговый орган по месту нахождения организации или месту жительства индивидуального предпринимателя не позднее 31 декабря 2016 года.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Форма уведомления о переходе на систему налогообложения для сельскохозяйственных товаропроизводителей (форма № 26.1-1) утверждена приказом ФНС России от 28.01.2013 № ММВ-7-3/41@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lastRenderedPageBreak/>
        <w:t>Налогоплательщиками ЕСХН признаются организации, индивидуальные предприниматели и крестьянские (фермерские) хозяйства, перешедшие на данный налоговый режим и  являющиеся сельскохозяйственными товаропроизводителями. Переход на уплату ЕСХН является добровольным и требует соблюдения ряда условий.  Организация должна быть признана сельхозпроизвод</w:t>
      </w:r>
      <w:r w:rsidRPr="00EB39B1">
        <w:rPr>
          <w:color w:val="000000"/>
          <w:sz w:val="28"/>
          <w:szCs w:val="28"/>
        </w:rPr>
        <w:t>и</w:t>
      </w:r>
      <w:r w:rsidRPr="00EB39B1">
        <w:rPr>
          <w:color w:val="000000"/>
          <w:sz w:val="28"/>
          <w:szCs w:val="28"/>
        </w:rPr>
        <w:t>телем, то есть удовлетворять следующим характеристикам (п. 2 ст. 346.2 Налогового кодекса РФ):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- производить сельскохозяйственную продукцию;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- проводить ее первичную и промышленную переработку (в том числе на арендованных основных средствах);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- продавать ее.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При этом доля дохода от реализации произведенной сельхозпродукции, включая продукты первичной переработки из сырья собственного производства, должна составлять не менее 70% в о</w:t>
      </w:r>
      <w:r w:rsidRPr="00EB39B1">
        <w:rPr>
          <w:color w:val="000000"/>
          <w:sz w:val="28"/>
          <w:szCs w:val="28"/>
        </w:rPr>
        <w:t>б</w:t>
      </w:r>
      <w:r w:rsidRPr="00EB39B1">
        <w:rPr>
          <w:color w:val="000000"/>
          <w:sz w:val="28"/>
          <w:szCs w:val="28"/>
        </w:rPr>
        <w:t>щем доходе.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Вновь созданная организация и вновь зарегистрированный индивидуальный предприниматель вправе уведомить о переходе на уплату ЕСХН не позднее 30 календарных дней </w:t>
      </w:r>
      <w:proofErr w:type="gramStart"/>
      <w:r w:rsidRPr="00EB39B1">
        <w:rPr>
          <w:color w:val="000000"/>
          <w:sz w:val="28"/>
          <w:szCs w:val="28"/>
        </w:rPr>
        <w:t>с даты постановки</w:t>
      </w:r>
      <w:proofErr w:type="gramEnd"/>
      <w:r w:rsidRPr="00EB39B1">
        <w:rPr>
          <w:color w:val="000000"/>
          <w:sz w:val="28"/>
          <w:szCs w:val="28"/>
        </w:rPr>
        <w:t xml:space="preserve"> на учет в налоговом органе.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Согласно п. 3 ст. 346.3 Налогового кодекса РФ, организации и индивидуальные предприниматели, не уведомившие о переходе на ЕСХН в установленные сроки, не признаются налогоплательщ</w:t>
      </w:r>
      <w:r w:rsidRPr="00EB39B1">
        <w:rPr>
          <w:color w:val="000000"/>
          <w:sz w:val="28"/>
          <w:szCs w:val="28"/>
        </w:rPr>
        <w:t>и</w:t>
      </w:r>
      <w:r w:rsidRPr="00EB39B1">
        <w:rPr>
          <w:color w:val="000000"/>
          <w:sz w:val="28"/>
          <w:szCs w:val="28"/>
        </w:rPr>
        <w:t>ками ЕСХН.</w:t>
      </w:r>
    </w:p>
    <w:p w:rsidR="00EB39B1" w:rsidRPr="00EB39B1" w:rsidRDefault="00EB39B1" w:rsidP="00EB39B1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 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С 1 января 2017 года вступают в силу изменения для налогоплательщиков,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применяющих УСН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   С 1 января 2017 года, в связи с вступлением в силу изменений, внесенных Федеральным законом от 03.07.2016 № 243-ФЗ в </w:t>
      </w:r>
      <w:hyperlink r:id="rId9" w:anchor="block_200262" w:tgtFrame="_blank" w:history="1">
        <w:r w:rsidRPr="00EB39B1">
          <w:rPr>
            <w:color w:val="4D85C5"/>
            <w:sz w:val="28"/>
            <w:szCs w:val="28"/>
          </w:rPr>
          <w:t>главу 26.2 «Упрощенная система налогообложения»</w:t>
        </w:r>
      </w:hyperlink>
      <w:r w:rsidRPr="00EB39B1">
        <w:rPr>
          <w:color w:val="000000"/>
          <w:sz w:val="28"/>
          <w:szCs w:val="28"/>
        </w:rPr>
        <w:t> Налогового коде</w:t>
      </w:r>
      <w:r w:rsidRPr="00EB39B1">
        <w:rPr>
          <w:color w:val="000000"/>
          <w:sz w:val="28"/>
          <w:szCs w:val="28"/>
        </w:rPr>
        <w:t>к</w:t>
      </w:r>
      <w:r w:rsidRPr="00EB39B1">
        <w:rPr>
          <w:color w:val="000000"/>
          <w:sz w:val="28"/>
          <w:szCs w:val="28"/>
        </w:rPr>
        <w:t>са РФ (далее – НК РФ), увеличивается пороговое значение по доходам для перехода на упрощенную систему налогообложения (далее – УСН).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Организации получат право перейти на  УСН с 1 января 2018 года, если по итогам девяти месяцев того года, в котором организация подает уведомление о переходе на УСН, доходы, определя</w:t>
      </w:r>
      <w:r w:rsidRPr="00EB39B1">
        <w:rPr>
          <w:color w:val="000000"/>
          <w:sz w:val="28"/>
          <w:szCs w:val="28"/>
        </w:rPr>
        <w:t>е</w:t>
      </w:r>
      <w:r w:rsidRPr="00EB39B1">
        <w:rPr>
          <w:color w:val="000000"/>
          <w:sz w:val="28"/>
          <w:szCs w:val="28"/>
        </w:rPr>
        <w:t>мые в соответствии со </w:t>
      </w:r>
      <w:hyperlink r:id="rId10" w:anchor="block_248" w:history="1">
        <w:r w:rsidRPr="00EB39B1">
          <w:rPr>
            <w:color w:val="4D85C5"/>
            <w:sz w:val="28"/>
            <w:szCs w:val="28"/>
          </w:rPr>
          <w:t>статьей 248</w:t>
        </w:r>
      </w:hyperlink>
      <w:r w:rsidRPr="00EB39B1">
        <w:rPr>
          <w:color w:val="000000"/>
          <w:sz w:val="28"/>
          <w:szCs w:val="28"/>
        </w:rPr>
        <w:t> НК  РФ, не превысили 90 млн. рублей.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           </w:t>
      </w:r>
      <w:proofErr w:type="gramStart"/>
      <w:r w:rsidRPr="00EB39B1">
        <w:rPr>
          <w:color w:val="000000"/>
          <w:sz w:val="28"/>
          <w:szCs w:val="28"/>
        </w:rPr>
        <w:t>Для организаций, переходящих на данный специальный режим с 2017 года, величина дохода за 9 месяцев 2016 года должна быть не более 59,805 млн. рублей (величина предельного д</w:t>
      </w:r>
      <w:r w:rsidRPr="00EB39B1">
        <w:rPr>
          <w:color w:val="000000"/>
          <w:sz w:val="28"/>
          <w:szCs w:val="28"/>
        </w:rPr>
        <w:t>о</w:t>
      </w:r>
      <w:r w:rsidRPr="00EB39B1">
        <w:rPr>
          <w:color w:val="000000"/>
          <w:sz w:val="28"/>
          <w:szCs w:val="28"/>
        </w:rPr>
        <w:t xml:space="preserve">хода, действующая в 2016 году на момент подачи уведомления о переходе на упрощенную систему налогообложения - 45 млн. рублей </w:t>
      </w:r>
      <w:proofErr w:type="spellStart"/>
      <w:r w:rsidRPr="00EB39B1">
        <w:rPr>
          <w:color w:val="000000"/>
          <w:sz w:val="28"/>
          <w:szCs w:val="28"/>
        </w:rPr>
        <w:t>x</w:t>
      </w:r>
      <w:proofErr w:type="spellEnd"/>
      <w:r w:rsidRPr="00EB39B1">
        <w:rPr>
          <w:color w:val="000000"/>
          <w:sz w:val="28"/>
          <w:szCs w:val="28"/>
        </w:rPr>
        <w:t xml:space="preserve"> на коэффициент-дефлятор, установленный на 2016 год - 1,329).</w:t>
      </w:r>
      <w:proofErr w:type="gramEnd"/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На основании пункта 4 статьи 346.13 НК РФ меняется в сторону увеличения и предельная сумма годового дохода, перейдя предел которого организация должна сменить режим налогообложения. Сейчас данная сумма составляет 60 млн. рублей. </w:t>
      </w:r>
      <w:r w:rsidRPr="00EB39B1">
        <w:rPr>
          <w:color w:val="000000"/>
          <w:sz w:val="28"/>
          <w:szCs w:val="28"/>
        </w:rPr>
        <w:lastRenderedPageBreak/>
        <w:t xml:space="preserve">Эта величина также индексируется на коэффициент-дефлятор, и на 2016 год ее размер составляет 79,74 млн. рублей (60 млн. рублей </w:t>
      </w:r>
      <w:proofErr w:type="spellStart"/>
      <w:r w:rsidRPr="00EB39B1">
        <w:rPr>
          <w:color w:val="000000"/>
          <w:sz w:val="28"/>
          <w:szCs w:val="28"/>
        </w:rPr>
        <w:t>x</w:t>
      </w:r>
      <w:proofErr w:type="spellEnd"/>
      <w:r w:rsidRPr="00EB39B1">
        <w:rPr>
          <w:color w:val="000000"/>
          <w:sz w:val="28"/>
          <w:szCs w:val="28"/>
        </w:rPr>
        <w:t xml:space="preserve"> 1,329). Со следующего года размер предельного дохода для утраты права нахождения на упрощенной системе налогообложения увеличен до 120 млн. рублей. При этом до 1 января 2020 года он инде</w:t>
      </w:r>
      <w:r w:rsidRPr="00EB39B1">
        <w:rPr>
          <w:color w:val="000000"/>
          <w:sz w:val="28"/>
          <w:szCs w:val="28"/>
        </w:rPr>
        <w:t>к</w:t>
      </w:r>
      <w:r w:rsidRPr="00EB39B1">
        <w:rPr>
          <w:color w:val="000000"/>
          <w:sz w:val="28"/>
          <w:szCs w:val="28"/>
        </w:rPr>
        <w:t>сироваться не будет.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  Еще одно нововведение коснется остаточной стоимости основных средств компании. С 2017 года она повышается. Так, если размер ее составляет более 150 млн. рублей (на текущий момент 100 млн. рублей), то организация теряет право применять УСН. Изменения регламентированы подпунктом 16 пункта 3 статьи 346.12 НК РФ.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 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Оценить работу налоговой инспекции можно посредством мобильных устройств с помощью QR-анкетирования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proofErr w:type="gramStart"/>
      <w:r w:rsidRPr="00EB39B1">
        <w:rPr>
          <w:color w:val="000000"/>
          <w:sz w:val="28"/>
          <w:szCs w:val="28"/>
        </w:rPr>
        <w:t>Межрайонная</w:t>
      </w:r>
      <w:proofErr w:type="gramEnd"/>
      <w:r w:rsidRPr="00EB39B1">
        <w:rPr>
          <w:color w:val="000000"/>
          <w:sz w:val="28"/>
          <w:szCs w:val="28"/>
        </w:rPr>
        <w:t xml:space="preserve"> ИФНС России № 5 по Кировской  области предлагает налогоплательщикам новый и удобный способ моментальной оценки качества оказания услуг в налоговых органах.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Новый сервис «</w:t>
      </w:r>
      <w:hyperlink r:id="rId11" w:tooltip="QR-анкетирование" w:history="1">
        <w:r w:rsidRPr="00EB39B1">
          <w:rPr>
            <w:color w:val="4D85C5"/>
            <w:sz w:val="28"/>
            <w:szCs w:val="28"/>
          </w:rPr>
          <w:t>QR-анкетирование</w:t>
        </w:r>
      </w:hyperlink>
      <w:r w:rsidRPr="00EB39B1">
        <w:rPr>
          <w:color w:val="000000"/>
          <w:sz w:val="28"/>
          <w:szCs w:val="28"/>
        </w:rPr>
        <w:t>» позволяет отправлять свои предложения и замечания руководству налогового органа прямо со смартфона или планшета.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Так, получив любую услугу в налоговом органе, налогоплательщик с помощью специального приложения (QR </w:t>
      </w:r>
      <w:proofErr w:type="spellStart"/>
      <w:r w:rsidRPr="00EB39B1">
        <w:rPr>
          <w:color w:val="000000"/>
          <w:sz w:val="28"/>
          <w:szCs w:val="28"/>
        </w:rPr>
        <w:t>reader</w:t>
      </w:r>
      <w:proofErr w:type="spellEnd"/>
      <w:r w:rsidRPr="00EB39B1">
        <w:rPr>
          <w:color w:val="000000"/>
          <w:sz w:val="28"/>
          <w:szCs w:val="28"/>
        </w:rPr>
        <w:t>) на своем мобильном устройстве может считать QR-код, который размещен в налоговом органе на информационном плакате с предложением оценки качества обслуживания.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При сканировании QR-код мобильным устройством, на экране появится ссылка на анкету. Оценка предполагается с помощью выбора смайлика (веселого и грустного). В случае отсутствия пр</w:t>
      </w:r>
      <w:r w:rsidRPr="00EB39B1">
        <w:rPr>
          <w:color w:val="000000"/>
          <w:sz w:val="28"/>
          <w:szCs w:val="28"/>
        </w:rPr>
        <w:t>и</w:t>
      </w:r>
      <w:r w:rsidRPr="00EB39B1">
        <w:rPr>
          <w:color w:val="000000"/>
          <w:sz w:val="28"/>
          <w:szCs w:val="28"/>
        </w:rPr>
        <w:t xml:space="preserve">ложения (QR </w:t>
      </w:r>
      <w:proofErr w:type="spellStart"/>
      <w:r w:rsidRPr="00EB39B1">
        <w:rPr>
          <w:color w:val="000000"/>
          <w:sz w:val="28"/>
          <w:szCs w:val="28"/>
        </w:rPr>
        <w:t>reader</w:t>
      </w:r>
      <w:proofErr w:type="spellEnd"/>
      <w:r w:rsidRPr="00EB39B1">
        <w:rPr>
          <w:color w:val="000000"/>
          <w:sz w:val="28"/>
          <w:szCs w:val="28"/>
        </w:rPr>
        <w:t>) налогоплательщик может вручную ввести с клавиатуры телефона, планшета или ноутбука те</w:t>
      </w:r>
      <w:proofErr w:type="gramStart"/>
      <w:r w:rsidRPr="00EB39B1">
        <w:rPr>
          <w:color w:val="000000"/>
          <w:sz w:val="28"/>
          <w:szCs w:val="28"/>
        </w:rPr>
        <w:t>кст сс</w:t>
      </w:r>
      <w:proofErr w:type="gramEnd"/>
      <w:r w:rsidRPr="00EB39B1">
        <w:rPr>
          <w:color w:val="000000"/>
          <w:sz w:val="28"/>
          <w:szCs w:val="28"/>
        </w:rPr>
        <w:t>ылки в адресную строку браузера и перейти на страницу в Интернете, к</w:t>
      </w:r>
      <w:r w:rsidRPr="00EB39B1">
        <w:rPr>
          <w:color w:val="000000"/>
          <w:sz w:val="28"/>
          <w:szCs w:val="28"/>
        </w:rPr>
        <w:t>о</w:t>
      </w:r>
      <w:r w:rsidRPr="00EB39B1">
        <w:rPr>
          <w:color w:val="000000"/>
          <w:sz w:val="28"/>
          <w:szCs w:val="28"/>
        </w:rPr>
        <w:t>торая содержит анкету налогового органа.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С помощью QR-кода можно оценить качество предоставленной услуги по пяти критериям: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-  доступность информации;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- комфортность условий;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- время ожидания в очереди;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- время предоставления услуги;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- вежливость и компетентность сотрудников.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Также налогоплательщику предоставляется возможность написать отзыв, комментарий  или предложение. Все оставленные заявителем оценки и отзывы обрабатываются в режиме реального времени и используются налоговым органом для обеспечения более высокого качества обслуживания налогоплательщиков.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lastRenderedPageBreak/>
        <w:t>Таким образом, новые технологии помогут налогоплательщикам принимать участие в улучшении качества работы налоговых органов.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 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Транспортный налог после продажи автомобиля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   Продажа транспортного средства не снимает автоматически с граждан обязанности по уплате налогов. Прекращение взимания транспортного налога происходит только в том случае, если тран</w:t>
      </w:r>
      <w:r w:rsidRPr="00EB39B1">
        <w:rPr>
          <w:color w:val="000000"/>
          <w:sz w:val="28"/>
          <w:szCs w:val="28"/>
        </w:rPr>
        <w:t>с</w:t>
      </w:r>
      <w:r w:rsidRPr="00EB39B1">
        <w:rPr>
          <w:color w:val="000000"/>
          <w:sz w:val="28"/>
          <w:szCs w:val="28"/>
        </w:rPr>
        <w:t>портное средство снято с учета в регистрирующих органах. Других оснований (за исключением угона транспортного средства, либо возникновения права на налоговую льготу) не предусмотрено.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proofErr w:type="gramStart"/>
      <w:r w:rsidRPr="00EB39B1">
        <w:rPr>
          <w:color w:val="000000"/>
          <w:sz w:val="28"/>
          <w:szCs w:val="28"/>
        </w:rPr>
        <w:t>В случае продажи транспортного средства новый владелец или лицо, от имени собственника владеющее, пользующееся или распоряжающееся на законных основаниях транспортными средс</w:t>
      </w:r>
      <w:r w:rsidRPr="00EB39B1">
        <w:rPr>
          <w:color w:val="000000"/>
          <w:sz w:val="28"/>
          <w:szCs w:val="28"/>
        </w:rPr>
        <w:t>т</w:t>
      </w:r>
      <w:r w:rsidRPr="00EB39B1">
        <w:rPr>
          <w:color w:val="000000"/>
          <w:sz w:val="28"/>
          <w:szCs w:val="28"/>
        </w:rPr>
        <w:t>вами, обязаны в установленном порядке зарегистрировать их в подразделениях МВД России в течение 10 суток после приобретения (п. 4 Правил регистрации автомототранспортных средств и прицепов к ним в государственной инспекции безопасности дорожного движения МВД РФ).</w:t>
      </w:r>
      <w:proofErr w:type="gramEnd"/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proofErr w:type="gramStart"/>
      <w:r w:rsidRPr="00EB39B1">
        <w:rPr>
          <w:color w:val="000000"/>
          <w:sz w:val="28"/>
          <w:szCs w:val="28"/>
        </w:rPr>
        <w:t>В свою очередь, подразделения ГИБДД МВД России прекращают регистрацию транспортного средства на основании заявления прежнего владельца транспортного средства и документов о сде</w:t>
      </w:r>
      <w:r w:rsidRPr="00EB39B1">
        <w:rPr>
          <w:color w:val="000000"/>
          <w:sz w:val="28"/>
          <w:szCs w:val="28"/>
        </w:rPr>
        <w:t>л</w:t>
      </w:r>
      <w:r w:rsidRPr="00EB39B1">
        <w:rPr>
          <w:color w:val="000000"/>
          <w:sz w:val="28"/>
          <w:szCs w:val="28"/>
        </w:rPr>
        <w:t>ке по истечении 10 суток со дня ее заключения при условии отсутствия подтверждения регистрации за новым владельцем (п. 60.4.</w:t>
      </w:r>
      <w:proofErr w:type="gramEnd"/>
      <w:r w:rsidRPr="00EB39B1">
        <w:rPr>
          <w:color w:val="000000"/>
          <w:sz w:val="28"/>
          <w:szCs w:val="28"/>
        </w:rPr>
        <w:t xml:space="preserve"> </w:t>
      </w:r>
      <w:proofErr w:type="gramStart"/>
      <w:r w:rsidRPr="00EB39B1">
        <w:rPr>
          <w:color w:val="000000"/>
          <w:sz w:val="28"/>
          <w:szCs w:val="28"/>
        </w:rPr>
        <w:t>Административного регламента, утв. Приказом МВД России от 07.08.2013 № 605).</w:t>
      </w:r>
      <w:proofErr w:type="gramEnd"/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Таким образом, в случае если через 10 дней с момента совершения сделки транспортное средство не будет зарегистрировано на нового владельца, прежнему владельцу следует обратиться в подразделение ГИБДД МВД России для снятия с регистрации транспортного средства. При этом исчисление транспортного налога в отношении прежнего владельца будет прекращено по свед</w:t>
      </w:r>
      <w:r w:rsidRPr="00EB39B1">
        <w:rPr>
          <w:color w:val="000000"/>
          <w:sz w:val="28"/>
          <w:szCs w:val="28"/>
        </w:rPr>
        <w:t>е</w:t>
      </w:r>
      <w:r w:rsidRPr="00EB39B1">
        <w:rPr>
          <w:color w:val="000000"/>
          <w:sz w:val="28"/>
          <w:szCs w:val="28"/>
        </w:rPr>
        <w:t>ниям, полученным от органов ГИБДД, с месяца, следующего за месяцем снятия автомобиля с регистрационного учета.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 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Налог на имущество физических лиц начисляется всем собственникам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недвижимого имущества независимо от возраста и наличия доходов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   Плательщиками налога на имущество физических лиц признаются физические лица, обладающие правом собственности на имущество, признаваемое объектом налогообложения. </w:t>
      </w:r>
      <w:proofErr w:type="gramStart"/>
      <w:r w:rsidRPr="00EB39B1">
        <w:rPr>
          <w:color w:val="000000"/>
          <w:sz w:val="28"/>
          <w:szCs w:val="28"/>
        </w:rPr>
        <w:t>В соответс</w:t>
      </w:r>
      <w:r w:rsidRPr="00EB39B1">
        <w:rPr>
          <w:color w:val="000000"/>
          <w:sz w:val="28"/>
          <w:szCs w:val="28"/>
        </w:rPr>
        <w:t>т</w:t>
      </w:r>
      <w:r w:rsidRPr="00EB39B1">
        <w:rPr>
          <w:color w:val="000000"/>
          <w:sz w:val="28"/>
          <w:szCs w:val="28"/>
        </w:rPr>
        <w:t xml:space="preserve">вии со статьей 401 Налогового Кодекса РФ (далее – НК РФ) объектом налогообложения являются жилые дома, жилые помещения (квартиры, комнаты), гаражи, </w:t>
      </w:r>
      <w:proofErr w:type="spellStart"/>
      <w:r w:rsidRPr="00EB39B1">
        <w:rPr>
          <w:color w:val="000000"/>
          <w:sz w:val="28"/>
          <w:szCs w:val="28"/>
        </w:rPr>
        <w:t>машино-места</w:t>
      </w:r>
      <w:proofErr w:type="spellEnd"/>
      <w:r w:rsidRPr="00EB39B1">
        <w:rPr>
          <w:color w:val="000000"/>
          <w:sz w:val="28"/>
          <w:szCs w:val="28"/>
        </w:rPr>
        <w:t>, объекты незаве</w:t>
      </w:r>
      <w:r w:rsidRPr="00EB39B1">
        <w:rPr>
          <w:color w:val="000000"/>
          <w:sz w:val="28"/>
          <w:szCs w:val="28"/>
        </w:rPr>
        <w:t>р</w:t>
      </w:r>
      <w:r w:rsidRPr="00EB39B1">
        <w:rPr>
          <w:color w:val="000000"/>
          <w:sz w:val="28"/>
          <w:szCs w:val="28"/>
        </w:rPr>
        <w:t>шенного строительства, иные здания, строения, сооружения, помещения.</w:t>
      </w:r>
      <w:proofErr w:type="gramEnd"/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Согласно ст. 11 НК РФ физическими лицами являются граждане РФ, иностранные граждане и лица без гражданства. Таким образом, законодательством РФ о налогах и сборах не предусмотрен факт признания физического лица плательщиком налогов в зависимости от возраста, имущественного положения и иных критериев.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lastRenderedPageBreak/>
        <w:t>В соответствии со ст. 45 НК РФ налогоплательщик обязан самостоятельно исполнить обязанность по уплате налога, при этом статьями 26 и 27 НК РФ предусмотрено, что налогоплательщик м</w:t>
      </w:r>
      <w:r w:rsidRPr="00EB39B1">
        <w:rPr>
          <w:color w:val="000000"/>
          <w:sz w:val="28"/>
          <w:szCs w:val="28"/>
        </w:rPr>
        <w:t>о</w:t>
      </w:r>
      <w:r w:rsidRPr="00EB39B1">
        <w:rPr>
          <w:color w:val="000000"/>
          <w:sz w:val="28"/>
          <w:szCs w:val="28"/>
        </w:rPr>
        <w:t>жет участвовать в отношениях с налоговыми органами через законного или уполномоченного представителя. Законными представителями малолетних детей (не достигших четырнадцати лет), а также несовершеннолетних детей (в возрасте от 14 до 18 лет) являются их родители, усыновители, опекуны и попечители.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Следовательно, обязанность по уплате налогов за несовершеннолетних детей возлагается на родителей, усыновителей, опекунов и попечителей, как законных представителей малолетних и н</w:t>
      </w:r>
      <w:r w:rsidRPr="00EB39B1">
        <w:rPr>
          <w:color w:val="000000"/>
          <w:sz w:val="28"/>
          <w:szCs w:val="28"/>
        </w:rPr>
        <w:t>е</w:t>
      </w:r>
      <w:r w:rsidRPr="00EB39B1">
        <w:rPr>
          <w:color w:val="000000"/>
          <w:sz w:val="28"/>
          <w:szCs w:val="28"/>
        </w:rPr>
        <w:t>совершеннолетних детей.</w:t>
      </w:r>
    </w:p>
    <w:p w:rsidR="00EB39B1" w:rsidRPr="00EB39B1" w:rsidRDefault="00EB39B1" w:rsidP="00EB3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 </w:t>
      </w:r>
    </w:p>
    <w:p w:rsidR="00EB39B1" w:rsidRPr="00EB39B1" w:rsidRDefault="00EB39B1" w:rsidP="00EB39B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EB39B1">
        <w:rPr>
          <w:b/>
          <w:bCs/>
          <w:color w:val="000000"/>
          <w:sz w:val="28"/>
          <w:szCs w:val="28"/>
        </w:rPr>
        <w:t>Утверждена форма налоговой декларации по налогу на прибыль организаций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 xml:space="preserve">   </w:t>
      </w:r>
      <w:hyperlink r:id="rId12" w:history="1">
        <w:r w:rsidRPr="00EB39B1">
          <w:rPr>
            <w:color w:val="4D85C5"/>
            <w:sz w:val="28"/>
            <w:szCs w:val="28"/>
          </w:rPr>
          <w:t>Приказ</w:t>
        </w:r>
      </w:hyperlink>
      <w:r w:rsidRPr="00EB39B1">
        <w:rPr>
          <w:color w:val="000000"/>
          <w:sz w:val="28"/>
          <w:szCs w:val="28"/>
        </w:rPr>
        <w:t>ом ФНС России от 19.10.2016 N ММВ-7-3/572@ утверждена форма налоговой декларации по налогу на прибыль организаций, порядок ее заполнения, а также формат представления нал</w:t>
      </w:r>
      <w:r w:rsidRPr="00EB39B1">
        <w:rPr>
          <w:color w:val="000000"/>
          <w:sz w:val="28"/>
          <w:szCs w:val="28"/>
        </w:rPr>
        <w:t>о</w:t>
      </w:r>
      <w:r w:rsidRPr="00EB39B1">
        <w:rPr>
          <w:color w:val="000000"/>
          <w:sz w:val="28"/>
          <w:szCs w:val="28"/>
        </w:rPr>
        <w:t>говой декларации по налогу на прибыль организаций в электронной форме.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Так, в частности, претерпел изменения Лист 02 «Расчет налога» налоговой декларации (скорректирована формула расчета налоговой базы по строке 100, добавлены новые строки, в том числе для указания объема капитальных вложений, осуществленных в целях реализации инвестиционного проекта).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В налоговой декларации также появились поля для отражения сумм торгового сбора.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Резидентам территорий опережающего социально-экономического развития присвоен код 6 для отражения по реквизиту «Признак налогоплательщика (код)».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Добавлены новые листы: Лист 08 «Доходы и расходы налогоплательщика, осуществившего самостоятельную (симметричную, обратную) корректировку»; Лист 09 «Расчет налога на прибыль о</w:t>
      </w:r>
      <w:r w:rsidRPr="00EB39B1">
        <w:rPr>
          <w:color w:val="000000"/>
          <w:sz w:val="28"/>
          <w:szCs w:val="28"/>
        </w:rPr>
        <w:t>р</w:t>
      </w:r>
      <w:r w:rsidRPr="00EB39B1">
        <w:rPr>
          <w:color w:val="000000"/>
          <w:sz w:val="28"/>
          <w:szCs w:val="28"/>
        </w:rPr>
        <w:t>ганизаций с доходов в виде прибыли контролируемой иностранной компании».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B39B1">
        <w:rPr>
          <w:color w:val="000000"/>
          <w:sz w:val="28"/>
          <w:szCs w:val="28"/>
        </w:rPr>
        <w:t>Уточнено наименование приложения № 2 к налоговой декларации «Сведения о доходах физического лица, выплаченных ему налоговым агентом, от операций с ценными бумагами...».</w:t>
      </w:r>
    </w:p>
    <w:p w:rsidR="00EB39B1" w:rsidRPr="00EB39B1" w:rsidRDefault="00EB39B1" w:rsidP="00EB39B1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proofErr w:type="gramStart"/>
      <w:r w:rsidRPr="00EB39B1">
        <w:rPr>
          <w:color w:val="000000"/>
          <w:sz w:val="28"/>
          <w:szCs w:val="28"/>
        </w:rPr>
        <w:t xml:space="preserve">Приказ вступает в силу по истечении двух месяцев со дня его официального опубликования (опубликован на Официальном </w:t>
      </w:r>
      <w:proofErr w:type="spellStart"/>
      <w:r w:rsidRPr="00EB39B1">
        <w:rPr>
          <w:color w:val="000000"/>
          <w:sz w:val="28"/>
          <w:szCs w:val="28"/>
        </w:rPr>
        <w:t>интернет-портале</w:t>
      </w:r>
      <w:proofErr w:type="spellEnd"/>
      <w:r w:rsidRPr="00EB39B1">
        <w:rPr>
          <w:color w:val="000000"/>
          <w:sz w:val="28"/>
          <w:szCs w:val="28"/>
        </w:rPr>
        <w:t xml:space="preserve"> правовой информации http://www.pravo.gov.ru - 28.10.2016).</w:t>
      </w:r>
      <w:proofErr w:type="gramEnd"/>
    </w:p>
    <w:p w:rsidR="00682C42" w:rsidRPr="00682C42" w:rsidRDefault="00682C42" w:rsidP="00682C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C4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E5931" w:rsidRPr="00682C42" w:rsidRDefault="005E5931" w:rsidP="005E5931">
      <w:pPr>
        <w:pStyle w:val="a3"/>
        <w:jc w:val="both"/>
        <w:rPr>
          <w:sz w:val="28"/>
          <w:szCs w:val="28"/>
        </w:rPr>
      </w:pPr>
    </w:p>
    <w:p w:rsidR="005E5931" w:rsidRPr="00682C42" w:rsidRDefault="005E5931" w:rsidP="005E5931">
      <w:pPr>
        <w:pStyle w:val="a3"/>
        <w:jc w:val="both"/>
        <w:rPr>
          <w:sz w:val="28"/>
          <w:szCs w:val="28"/>
        </w:rPr>
      </w:pPr>
    </w:p>
    <w:p w:rsidR="005E5931" w:rsidRPr="00682C42" w:rsidRDefault="00EB39B1" w:rsidP="005E5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E5931" w:rsidRPr="00682C42">
        <w:rPr>
          <w:sz w:val="28"/>
          <w:szCs w:val="28"/>
        </w:rPr>
        <w:t xml:space="preserve">ачальник, советник </w:t>
      </w:r>
    </w:p>
    <w:p w:rsidR="005E5931" w:rsidRPr="00682C42" w:rsidRDefault="005E5931" w:rsidP="005E5931">
      <w:pPr>
        <w:tabs>
          <w:tab w:val="left" w:pos="7860"/>
        </w:tabs>
        <w:rPr>
          <w:sz w:val="28"/>
          <w:szCs w:val="28"/>
        </w:rPr>
      </w:pPr>
      <w:r w:rsidRPr="00682C42">
        <w:rPr>
          <w:sz w:val="28"/>
          <w:szCs w:val="28"/>
        </w:rPr>
        <w:t xml:space="preserve">государственной гражданской службы </w:t>
      </w:r>
    </w:p>
    <w:p w:rsidR="005E5931" w:rsidRPr="00682C42" w:rsidRDefault="005E5931" w:rsidP="005E5931">
      <w:pPr>
        <w:tabs>
          <w:tab w:val="left" w:pos="7860"/>
        </w:tabs>
        <w:rPr>
          <w:sz w:val="28"/>
          <w:szCs w:val="28"/>
        </w:rPr>
      </w:pPr>
      <w:r w:rsidRPr="00682C42">
        <w:rPr>
          <w:sz w:val="28"/>
          <w:szCs w:val="28"/>
        </w:rPr>
        <w:t xml:space="preserve">Российской Федерации </w:t>
      </w:r>
      <w:r w:rsidR="00682C42">
        <w:rPr>
          <w:sz w:val="28"/>
          <w:szCs w:val="28"/>
        </w:rPr>
        <w:t>1</w:t>
      </w:r>
      <w:r w:rsidRPr="00682C42">
        <w:rPr>
          <w:sz w:val="28"/>
          <w:szCs w:val="28"/>
        </w:rPr>
        <w:t xml:space="preserve"> класса                                                                 </w:t>
      </w:r>
      <w:r w:rsidR="00682C42">
        <w:rPr>
          <w:sz w:val="28"/>
          <w:szCs w:val="28"/>
        </w:rPr>
        <w:t>Л.Г.Зайцева</w:t>
      </w:r>
    </w:p>
    <w:p w:rsidR="005E5931" w:rsidRPr="00682C42" w:rsidRDefault="005E5931" w:rsidP="005E5931">
      <w:pPr>
        <w:tabs>
          <w:tab w:val="left" w:pos="7860"/>
        </w:tabs>
        <w:rPr>
          <w:sz w:val="28"/>
          <w:szCs w:val="28"/>
        </w:rPr>
      </w:pPr>
    </w:p>
    <w:p w:rsidR="00986ED0" w:rsidRDefault="00986ED0" w:rsidP="005E5931">
      <w:pPr>
        <w:tabs>
          <w:tab w:val="left" w:pos="7860"/>
        </w:tabs>
        <w:rPr>
          <w:sz w:val="28"/>
          <w:szCs w:val="28"/>
        </w:rPr>
      </w:pPr>
    </w:p>
    <w:p w:rsidR="00986ED0" w:rsidRDefault="00986ED0" w:rsidP="005E5931">
      <w:pPr>
        <w:tabs>
          <w:tab w:val="left" w:pos="7860"/>
        </w:tabs>
        <w:rPr>
          <w:sz w:val="28"/>
          <w:szCs w:val="28"/>
        </w:rPr>
      </w:pPr>
    </w:p>
    <w:p w:rsidR="00986ED0" w:rsidRDefault="00986ED0" w:rsidP="005E5931">
      <w:pPr>
        <w:tabs>
          <w:tab w:val="left" w:pos="7860"/>
        </w:tabs>
        <w:rPr>
          <w:sz w:val="28"/>
          <w:szCs w:val="28"/>
        </w:rPr>
      </w:pPr>
    </w:p>
    <w:p w:rsidR="00986ED0" w:rsidRDefault="00986ED0" w:rsidP="005E5931">
      <w:pPr>
        <w:tabs>
          <w:tab w:val="left" w:pos="7860"/>
        </w:tabs>
        <w:rPr>
          <w:sz w:val="28"/>
          <w:szCs w:val="28"/>
        </w:rPr>
      </w:pPr>
    </w:p>
    <w:p w:rsidR="00986ED0" w:rsidRDefault="00986ED0" w:rsidP="005E5931">
      <w:pPr>
        <w:tabs>
          <w:tab w:val="left" w:pos="7860"/>
        </w:tabs>
        <w:rPr>
          <w:sz w:val="28"/>
          <w:szCs w:val="28"/>
        </w:rPr>
      </w:pPr>
    </w:p>
    <w:p w:rsidR="00986ED0" w:rsidRDefault="00986ED0" w:rsidP="005E5931">
      <w:pPr>
        <w:tabs>
          <w:tab w:val="left" w:pos="7860"/>
        </w:tabs>
        <w:rPr>
          <w:sz w:val="28"/>
          <w:szCs w:val="28"/>
        </w:rPr>
      </w:pPr>
    </w:p>
    <w:p w:rsidR="00986ED0" w:rsidRDefault="00986ED0" w:rsidP="005E5931">
      <w:pPr>
        <w:tabs>
          <w:tab w:val="left" w:pos="7860"/>
        </w:tabs>
        <w:rPr>
          <w:sz w:val="28"/>
          <w:szCs w:val="28"/>
        </w:rPr>
      </w:pPr>
    </w:p>
    <w:p w:rsidR="00986ED0" w:rsidRDefault="00986ED0" w:rsidP="005E5931">
      <w:pPr>
        <w:tabs>
          <w:tab w:val="left" w:pos="7860"/>
        </w:tabs>
        <w:rPr>
          <w:sz w:val="28"/>
          <w:szCs w:val="28"/>
        </w:rPr>
      </w:pPr>
    </w:p>
    <w:p w:rsidR="00986ED0" w:rsidRDefault="00986ED0" w:rsidP="005E5931">
      <w:pPr>
        <w:tabs>
          <w:tab w:val="left" w:pos="7860"/>
        </w:tabs>
        <w:rPr>
          <w:sz w:val="28"/>
          <w:szCs w:val="28"/>
        </w:rPr>
      </w:pPr>
    </w:p>
    <w:p w:rsidR="00EB39B1" w:rsidRDefault="00EB39B1" w:rsidP="005E5931">
      <w:pPr>
        <w:tabs>
          <w:tab w:val="left" w:pos="7860"/>
        </w:tabs>
        <w:rPr>
          <w:sz w:val="28"/>
          <w:szCs w:val="28"/>
        </w:rPr>
      </w:pPr>
    </w:p>
    <w:p w:rsidR="00EB39B1" w:rsidRDefault="00EB39B1" w:rsidP="005E5931">
      <w:pPr>
        <w:tabs>
          <w:tab w:val="left" w:pos="7860"/>
        </w:tabs>
        <w:rPr>
          <w:sz w:val="28"/>
          <w:szCs w:val="28"/>
        </w:rPr>
      </w:pPr>
    </w:p>
    <w:p w:rsidR="00EB39B1" w:rsidRDefault="00EB39B1" w:rsidP="005E5931">
      <w:pPr>
        <w:tabs>
          <w:tab w:val="left" w:pos="7860"/>
        </w:tabs>
        <w:rPr>
          <w:sz w:val="28"/>
          <w:szCs w:val="28"/>
        </w:rPr>
      </w:pPr>
    </w:p>
    <w:p w:rsidR="00EB39B1" w:rsidRDefault="00EB39B1" w:rsidP="005E5931">
      <w:pPr>
        <w:tabs>
          <w:tab w:val="left" w:pos="7860"/>
        </w:tabs>
        <w:rPr>
          <w:sz w:val="28"/>
          <w:szCs w:val="28"/>
        </w:rPr>
      </w:pPr>
    </w:p>
    <w:p w:rsidR="00EB39B1" w:rsidRDefault="00EB39B1" w:rsidP="005E5931">
      <w:pPr>
        <w:tabs>
          <w:tab w:val="left" w:pos="7860"/>
        </w:tabs>
        <w:rPr>
          <w:sz w:val="28"/>
          <w:szCs w:val="28"/>
        </w:rPr>
      </w:pPr>
    </w:p>
    <w:p w:rsidR="00EB39B1" w:rsidRDefault="00EB39B1" w:rsidP="005E5931">
      <w:pPr>
        <w:tabs>
          <w:tab w:val="left" w:pos="7860"/>
        </w:tabs>
        <w:rPr>
          <w:sz w:val="28"/>
          <w:szCs w:val="28"/>
        </w:rPr>
      </w:pPr>
    </w:p>
    <w:p w:rsidR="00EB39B1" w:rsidRDefault="00EB39B1" w:rsidP="005E5931">
      <w:pPr>
        <w:tabs>
          <w:tab w:val="left" w:pos="7860"/>
        </w:tabs>
        <w:rPr>
          <w:sz w:val="28"/>
          <w:szCs w:val="28"/>
        </w:rPr>
      </w:pPr>
    </w:p>
    <w:p w:rsidR="00EB39B1" w:rsidRDefault="00EB39B1" w:rsidP="005E5931">
      <w:pPr>
        <w:tabs>
          <w:tab w:val="left" w:pos="7860"/>
        </w:tabs>
        <w:rPr>
          <w:sz w:val="28"/>
          <w:szCs w:val="28"/>
        </w:rPr>
      </w:pPr>
    </w:p>
    <w:p w:rsidR="00EB39B1" w:rsidRDefault="00EB39B1" w:rsidP="005E5931">
      <w:pPr>
        <w:tabs>
          <w:tab w:val="left" w:pos="7860"/>
        </w:tabs>
        <w:rPr>
          <w:sz w:val="28"/>
          <w:szCs w:val="28"/>
        </w:rPr>
      </w:pPr>
    </w:p>
    <w:p w:rsidR="00EB39B1" w:rsidRDefault="00EB39B1" w:rsidP="005E5931">
      <w:pPr>
        <w:tabs>
          <w:tab w:val="left" w:pos="7860"/>
        </w:tabs>
        <w:rPr>
          <w:sz w:val="28"/>
          <w:szCs w:val="28"/>
        </w:rPr>
      </w:pPr>
    </w:p>
    <w:p w:rsidR="00EB39B1" w:rsidRDefault="00EB39B1" w:rsidP="005E5931">
      <w:pPr>
        <w:tabs>
          <w:tab w:val="left" w:pos="7860"/>
        </w:tabs>
        <w:rPr>
          <w:sz w:val="28"/>
          <w:szCs w:val="28"/>
        </w:rPr>
      </w:pPr>
    </w:p>
    <w:p w:rsidR="00AE27FC" w:rsidRDefault="00AE27FC" w:rsidP="005E5931">
      <w:pPr>
        <w:tabs>
          <w:tab w:val="left" w:pos="7860"/>
        </w:tabs>
        <w:rPr>
          <w:sz w:val="28"/>
          <w:szCs w:val="28"/>
        </w:rPr>
      </w:pPr>
    </w:p>
    <w:p w:rsidR="00EB39B1" w:rsidRDefault="00EB39B1" w:rsidP="005E5931">
      <w:pPr>
        <w:tabs>
          <w:tab w:val="left" w:pos="7860"/>
        </w:tabs>
        <w:rPr>
          <w:sz w:val="28"/>
          <w:szCs w:val="28"/>
        </w:rPr>
      </w:pPr>
    </w:p>
    <w:p w:rsidR="00AE27FC" w:rsidRDefault="00AE27FC" w:rsidP="005E5931">
      <w:pPr>
        <w:tabs>
          <w:tab w:val="left" w:pos="7860"/>
        </w:tabs>
        <w:rPr>
          <w:sz w:val="28"/>
          <w:szCs w:val="28"/>
        </w:rPr>
      </w:pPr>
    </w:p>
    <w:p w:rsidR="00682C42" w:rsidRDefault="005E5931" w:rsidP="005E5931">
      <w:pPr>
        <w:tabs>
          <w:tab w:val="left" w:pos="7860"/>
        </w:tabs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Кислицына</w:t>
      </w:r>
      <w:proofErr w:type="spellEnd"/>
      <w:r w:rsidR="00682C42">
        <w:rPr>
          <w:sz w:val="20"/>
        </w:rPr>
        <w:t xml:space="preserve"> Светлана Викторовна</w:t>
      </w:r>
      <w:r>
        <w:rPr>
          <w:sz w:val="20"/>
        </w:rPr>
        <w:t xml:space="preserve"> </w:t>
      </w:r>
    </w:p>
    <w:p w:rsidR="005E5931" w:rsidRDefault="005E5931" w:rsidP="005E5931">
      <w:pPr>
        <w:tabs>
          <w:tab w:val="left" w:pos="7860"/>
        </w:tabs>
        <w:rPr>
          <w:sz w:val="20"/>
        </w:rPr>
      </w:pPr>
      <w:r w:rsidRPr="000913DC">
        <w:rPr>
          <w:sz w:val="20"/>
        </w:rPr>
        <w:t>(83367)2-20-98</w:t>
      </w:r>
    </w:p>
    <w:p w:rsidR="00EB39B1" w:rsidRPr="000913DC" w:rsidRDefault="00EB39B1" w:rsidP="005E5931">
      <w:pPr>
        <w:tabs>
          <w:tab w:val="left" w:pos="7860"/>
        </w:tabs>
        <w:rPr>
          <w:sz w:val="20"/>
        </w:rPr>
      </w:pPr>
    </w:p>
    <w:sectPr w:rsidR="00EB39B1" w:rsidRPr="000913DC" w:rsidSect="00DA645A">
      <w:headerReference w:type="even" r:id="rId13"/>
      <w:headerReference w:type="default" r:id="rId14"/>
      <w:footnotePr>
        <w:numRestart w:val="eachPage"/>
      </w:footnotePr>
      <w:pgSz w:w="11906" w:h="16838" w:code="9"/>
      <w:pgMar w:top="35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25D" w:rsidRDefault="003B425D">
      <w:r>
        <w:separator/>
      </w:r>
    </w:p>
  </w:endnote>
  <w:endnote w:type="continuationSeparator" w:id="0">
    <w:p w:rsidR="003B425D" w:rsidRDefault="003B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25D" w:rsidRDefault="003B425D">
      <w:r>
        <w:separator/>
      </w:r>
    </w:p>
  </w:footnote>
  <w:footnote w:type="continuationSeparator" w:id="0">
    <w:p w:rsidR="003B425D" w:rsidRDefault="003B4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B1" w:rsidRDefault="00EB39B1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EB39B1" w:rsidRDefault="00EB39B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B1" w:rsidRDefault="00EB39B1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0CE1">
      <w:rPr>
        <w:rStyle w:val="a8"/>
        <w:noProof/>
      </w:rPr>
      <w:t>2</w:t>
    </w:r>
    <w:r>
      <w:rPr>
        <w:rStyle w:val="a8"/>
      </w:rPr>
      <w:fldChar w:fldCharType="end"/>
    </w:r>
  </w:p>
  <w:p w:rsidR="00EB39B1" w:rsidRDefault="00EB39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F0852DF"/>
    <w:multiLevelType w:val="hybridMultilevel"/>
    <w:tmpl w:val="1916B21C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8">
    <w:nsid w:val="21BD1968"/>
    <w:multiLevelType w:val="multilevel"/>
    <w:tmpl w:val="C14E7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4">
    <w:nsid w:val="354A1CF5"/>
    <w:multiLevelType w:val="multilevel"/>
    <w:tmpl w:val="53D808C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9074CB7"/>
    <w:multiLevelType w:val="hybridMultilevel"/>
    <w:tmpl w:val="1FE04E6E"/>
    <w:lvl w:ilvl="0" w:tplc="B1D48498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  <w:szCs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1">
    <w:nsid w:val="659D066A"/>
    <w:multiLevelType w:val="multilevel"/>
    <w:tmpl w:val="8C7E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5">
    <w:nsid w:val="72142DE8"/>
    <w:multiLevelType w:val="hybridMultilevel"/>
    <w:tmpl w:val="D63EB4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7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9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num w:numId="1">
    <w:abstractNumId w:val="14"/>
  </w:num>
  <w:num w:numId="2">
    <w:abstractNumId w:val="29"/>
  </w:num>
  <w:num w:numId="3">
    <w:abstractNumId w:val="39"/>
  </w:num>
  <w:num w:numId="4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5">
    <w:abstractNumId w:val="24"/>
  </w:num>
  <w:num w:numId="6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7">
    <w:abstractNumId w:val="12"/>
  </w:num>
  <w:num w:numId="8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9">
    <w:abstractNumId w:val="7"/>
  </w:num>
  <w:num w:numId="10">
    <w:abstractNumId w:val="1"/>
  </w:num>
  <w:num w:numId="11">
    <w:abstractNumId w:val="13"/>
  </w:num>
  <w:num w:numId="12">
    <w:abstractNumId w:val="30"/>
  </w:num>
  <w:num w:numId="13">
    <w:abstractNumId w:val="17"/>
  </w:num>
  <w:num w:numId="14">
    <w:abstractNumId w:val="5"/>
  </w:num>
  <w:num w:numId="15">
    <w:abstractNumId w:val="38"/>
  </w:num>
  <w:num w:numId="16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7">
    <w:abstractNumId w:val="36"/>
  </w:num>
  <w:num w:numId="18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9">
    <w:abstractNumId w:val="25"/>
  </w:num>
  <w:num w:numId="20">
    <w:abstractNumId w:val="23"/>
  </w:num>
  <w:num w:numId="21">
    <w:abstractNumId w:val="26"/>
  </w:num>
  <w:num w:numId="22">
    <w:abstractNumId w:val="27"/>
  </w:num>
  <w:num w:numId="23">
    <w:abstractNumId w:val="6"/>
  </w:num>
  <w:num w:numId="24">
    <w:abstractNumId w:val="19"/>
  </w:num>
  <w:num w:numId="25">
    <w:abstractNumId w:val="33"/>
  </w:num>
  <w:num w:numId="26">
    <w:abstractNumId w:val="37"/>
  </w:num>
  <w:num w:numId="27">
    <w:abstractNumId w:val="16"/>
  </w:num>
  <w:num w:numId="28">
    <w:abstractNumId w:val="11"/>
  </w:num>
  <w:num w:numId="29">
    <w:abstractNumId w:val="28"/>
  </w:num>
  <w:num w:numId="30">
    <w:abstractNumId w:val="4"/>
  </w:num>
  <w:num w:numId="31">
    <w:abstractNumId w:val="20"/>
  </w:num>
  <w:num w:numId="32">
    <w:abstractNumId w:val="32"/>
  </w:num>
  <w:num w:numId="33">
    <w:abstractNumId w:val="18"/>
  </w:num>
  <w:num w:numId="34">
    <w:abstractNumId w:val="22"/>
  </w:num>
  <w:num w:numId="35">
    <w:abstractNumId w:val="34"/>
  </w:num>
  <w:num w:numId="36">
    <w:abstractNumId w:val="0"/>
  </w:num>
  <w:num w:numId="37">
    <w:abstractNumId w:val="9"/>
  </w:num>
  <w:num w:numId="38">
    <w:abstractNumId w:val="15"/>
  </w:num>
  <w:num w:numId="39">
    <w:abstractNumId w:val="10"/>
  </w:num>
  <w:num w:numId="40">
    <w:abstractNumId w:val="2"/>
  </w:num>
  <w:num w:numId="41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2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3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4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5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6">
    <w:abstractNumId w:val="35"/>
  </w:num>
  <w:num w:numId="47">
    <w:abstractNumId w:val="21"/>
  </w:num>
  <w:num w:numId="48">
    <w:abstractNumId w:val="31"/>
    <w:lvlOverride w:ilvl="0">
      <w:startOverride w:val="1"/>
    </w:lvlOverride>
  </w:num>
  <w:num w:numId="49">
    <w:abstractNumId w:val="8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B2DD7"/>
    <w:rsid w:val="00032C7E"/>
    <w:rsid w:val="00074121"/>
    <w:rsid w:val="0008258C"/>
    <w:rsid w:val="0009364D"/>
    <w:rsid w:val="000A3D5F"/>
    <w:rsid w:val="000B75A7"/>
    <w:rsid w:val="000D23B4"/>
    <w:rsid w:val="00124F7D"/>
    <w:rsid w:val="001258F9"/>
    <w:rsid w:val="00126343"/>
    <w:rsid w:val="00150991"/>
    <w:rsid w:val="00166933"/>
    <w:rsid w:val="00174FB3"/>
    <w:rsid w:val="00177EDE"/>
    <w:rsid w:val="00194A7B"/>
    <w:rsid w:val="001A580F"/>
    <w:rsid w:val="001B21D6"/>
    <w:rsid w:val="001E698A"/>
    <w:rsid w:val="00226BD5"/>
    <w:rsid w:val="0023559B"/>
    <w:rsid w:val="002501DD"/>
    <w:rsid w:val="002C3555"/>
    <w:rsid w:val="002D07E2"/>
    <w:rsid w:val="002F2C7E"/>
    <w:rsid w:val="002F5B66"/>
    <w:rsid w:val="00344378"/>
    <w:rsid w:val="0037320C"/>
    <w:rsid w:val="00383349"/>
    <w:rsid w:val="0038525D"/>
    <w:rsid w:val="003B425D"/>
    <w:rsid w:val="003C0CE1"/>
    <w:rsid w:val="003C659E"/>
    <w:rsid w:val="003C73C3"/>
    <w:rsid w:val="003F3270"/>
    <w:rsid w:val="004005D3"/>
    <w:rsid w:val="00403534"/>
    <w:rsid w:val="00424717"/>
    <w:rsid w:val="00444615"/>
    <w:rsid w:val="00471459"/>
    <w:rsid w:val="00490ABA"/>
    <w:rsid w:val="004E2679"/>
    <w:rsid w:val="004F24DC"/>
    <w:rsid w:val="00502624"/>
    <w:rsid w:val="005137C8"/>
    <w:rsid w:val="0051662A"/>
    <w:rsid w:val="00517544"/>
    <w:rsid w:val="0057279D"/>
    <w:rsid w:val="00573C18"/>
    <w:rsid w:val="00594C63"/>
    <w:rsid w:val="005A3555"/>
    <w:rsid w:val="005C246A"/>
    <w:rsid w:val="005C5341"/>
    <w:rsid w:val="005C6C9C"/>
    <w:rsid w:val="005D5396"/>
    <w:rsid w:val="005D5C48"/>
    <w:rsid w:val="005D7483"/>
    <w:rsid w:val="005E5931"/>
    <w:rsid w:val="005F3BB3"/>
    <w:rsid w:val="005F67DA"/>
    <w:rsid w:val="006373BA"/>
    <w:rsid w:val="00642902"/>
    <w:rsid w:val="00666B45"/>
    <w:rsid w:val="00680148"/>
    <w:rsid w:val="0068173A"/>
    <w:rsid w:val="00682C42"/>
    <w:rsid w:val="00694E32"/>
    <w:rsid w:val="006B66AD"/>
    <w:rsid w:val="006C7B08"/>
    <w:rsid w:val="006D3E3B"/>
    <w:rsid w:val="006D656D"/>
    <w:rsid w:val="006E42DE"/>
    <w:rsid w:val="007059CD"/>
    <w:rsid w:val="00714B8C"/>
    <w:rsid w:val="00731FEF"/>
    <w:rsid w:val="00746754"/>
    <w:rsid w:val="00756953"/>
    <w:rsid w:val="007B40CB"/>
    <w:rsid w:val="007F6020"/>
    <w:rsid w:val="008170EA"/>
    <w:rsid w:val="0082633C"/>
    <w:rsid w:val="00833E99"/>
    <w:rsid w:val="0084446D"/>
    <w:rsid w:val="008569E3"/>
    <w:rsid w:val="00860C57"/>
    <w:rsid w:val="008A1513"/>
    <w:rsid w:val="008A3842"/>
    <w:rsid w:val="008C6554"/>
    <w:rsid w:val="008E7228"/>
    <w:rsid w:val="008F2106"/>
    <w:rsid w:val="0090048D"/>
    <w:rsid w:val="0096183D"/>
    <w:rsid w:val="00977A0C"/>
    <w:rsid w:val="00986ED0"/>
    <w:rsid w:val="00993693"/>
    <w:rsid w:val="00997EC6"/>
    <w:rsid w:val="009A3AEB"/>
    <w:rsid w:val="009B17BE"/>
    <w:rsid w:val="009F13B7"/>
    <w:rsid w:val="00A17F8F"/>
    <w:rsid w:val="00A20607"/>
    <w:rsid w:val="00A54E66"/>
    <w:rsid w:val="00AE27FC"/>
    <w:rsid w:val="00B00719"/>
    <w:rsid w:val="00B04D19"/>
    <w:rsid w:val="00B21FE4"/>
    <w:rsid w:val="00B44A38"/>
    <w:rsid w:val="00B603CA"/>
    <w:rsid w:val="00B960B0"/>
    <w:rsid w:val="00BA2FE0"/>
    <w:rsid w:val="00BB04C4"/>
    <w:rsid w:val="00BB79B2"/>
    <w:rsid w:val="00BC6A77"/>
    <w:rsid w:val="00BE51A3"/>
    <w:rsid w:val="00BE6BFE"/>
    <w:rsid w:val="00C267E8"/>
    <w:rsid w:val="00C56546"/>
    <w:rsid w:val="00C616C9"/>
    <w:rsid w:val="00C81153"/>
    <w:rsid w:val="00C84E54"/>
    <w:rsid w:val="00C9527B"/>
    <w:rsid w:val="00CA1A03"/>
    <w:rsid w:val="00CA22D1"/>
    <w:rsid w:val="00CB035E"/>
    <w:rsid w:val="00CE39F3"/>
    <w:rsid w:val="00D71B27"/>
    <w:rsid w:val="00DA645A"/>
    <w:rsid w:val="00DB71DB"/>
    <w:rsid w:val="00DC1915"/>
    <w:rsid w:val="00DC23D0"/>
    <w:rsid w:val="00DD0714"/>
    <w:rsid w:val="00DE4FE6"/>
    <w:rsid w:val="00DF7C52"/>
    <w:rsid w:val="00E06931"/>
    <w:rsid w:val="00E118F7"/>
    <w:rsid w:val="00E2135B"/>
    <w:rsid w:val="00E358FD"/>
    <w:rsid w:val="00E65531"/>
    <w:rsid w:val="00EA421C"/>
    <w:rsid w:val="00EB39B1"/>
    <w:rsid w:val="00ED7FF9"/>
    <w:rsid w:val="00F0464C"/>
    <w:rsid w:val="00F32761"/>
    <w:rsid w:val="00F36752"/>
    <w:rsid w:val="00F65558"/>
    <w:rsid w:val="00F8263A"/>
    <w:rsid w:val="00FB2DD7"/>
    <w:rsid w:val="00FC2027"/>
    <w:rsid w:val="00FE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basedOn w:val="a0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BodyTextIndent2">
    <w:name w:val="Body Text Indent 2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Normal">
    <w:name w:val="Normal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basedOn w:val="a0"/>
    <w:rsid w:val="00FB2DD7"/>
    <w:rPr>
      <w:color w:val="0000FF"/>
      <w:u w:val="single"/>
    </w:rPr>
  </w:style>
  <w:style w:type="character" w:styleId="ac">
    <w:name w:val="FollowedHyperlink"/>
    <w:basedOn w:val="a0"/>
    <w:rsid w:val="00FB2DD7"/>
    <w:rPr>
      <w:color w:val="800080"/>
      <w:u w:val="single"/>
    </w:rPr>
  </w:style>
  <w:style w:type="character" w:customStyle="1" w:styleId="bold1">
    <w:name w:val="bold1"/>
    <w:basedOn w:val="a0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BodyText3">
    <w:name w:val="Body Text 3"/>
    <w:basedOn w:val="Normal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1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2">
    <w:name w:val=" 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 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Balloon Text"/>
    <w:basedOn w:val="a"/>
    <w:semiHidden/>
    <w:rsid w:val="0038525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locked/>
    <w:rsid w:val="00833E99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about_fts/docs/3993746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kfl.nalog.ru/lk/" TargetMode="External"/><Relationship Id="rId12" Type="http://schemas.openxmlformats.org/officeDocument/2006/relationships/hyperlink" Target="consultantplus://offline/ref=7C371860530C19F0D29FCCE7D0A730214916D818C9F4838E90C4967452RBu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el.bezformata.ru/word/qr-anketirovanie/1026145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alog.garant.ru/fns/nk/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log.garant.ru/fns/nk/43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17755</CharactersWithSpaces>
  <SharedDoc>false</SharedDoc>
  <HLinks>
    <vt:vector size="36" baseType="variant">
      <vt:variant>
        <vt:i4>1376261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consultantplus://offline/ref=7C371860530C19F0D29FCCE7D0A730214916D818C9F4838E90C4967452RBuEL</vt:lpwstr>
      </vt:variant>
      <vt:variant>
        <vt:lpwstr/>
      </vt:variant>
      <vt:variant>
        <vt:i4>5963788</vt:i4>
      </vt:variant>
      <vt:variant>
        <vt:i4>12</vt:i4>
      </vt:variant>
      <vt:variant>
        <vt:i4>0</vt:i4>
      </vt:variant>
      <vt:variant>
        <vt:i4>5</vt:i4>
      </vt:variant>
      <vt:variant>
        <vt:lpwstr>http://orel.bezformata.ru/word/qr-anketirovanie/10261457/</vt:lpwstr>
      </vt:variant>
      <vt:variant>
        <vt:lpwstr/>
      </vt:variant>
      <vt:variant>
        <vt:i4>6881357</vt:i4>
      </vt:variant>
      <vt:variant>
        <vt:i4>9</vt:i4>
      </vt:variant>
      <vt:variant>
        <vt:i4>0</vt:i4>
      </vt:variant>
      <vt:variant>
        <vt:i4>5</vt:i4>
      </vt:variant>
      <vt:variant>
        <vt:lpwstr>http://nalog.garant.ru/fns/nk/37/</vt:lpwstr>
      </vt:variant>
      <vt:variant>
        <vt:lpwstr>block_248</vt:lpwstr>
      </vt:variant>
      <vt:variant>
        <vt:i4>6881356</vt:i4>
      </vt:variant>
      <vt:variant>
        <vt:i4>6</vt:i4>
      </vt:variant>
      <vt:variant>
        <vt:i4>0</vt:i4>
      </vt:variant>
      <vt:variant>
        <vt:i4>5</vt:i4>
      </vt:variant>
      <vt:variant>
        <vt:lpwstr>http://nalog.garant.ru/fns/nk/43/</vt:lpwstr>
      </vt:variant>
      <vt:variant>
        <vt:lpwstr>block_200262</vt:lpwstr>
      </vt:variant>
      <vt:variant>
        <vt:i4>7536728</vt:i4>
      </vt:variant>
      <vt:variant>
        <vt:i4>3</vt:i4>
      </vt:variant>
      <vt:variant>
        <vt:i4>0</vt:i4>
      </vt:variant>
      <vt:variant>
        <vt:i4>5</vt:i4>
      </vt:variant>
      <vt:variant>
        <vt:lpwstr>https://www.nalog.ru/rn77/about_fts/docs/3993746/</vt:lpwstr>
      </vt:variant>
      <vt:variant>
        <vt:lpwstr/>
      </vt:variant>
      <vt:variant>
        <vt:i4>4522077</vt:i4>
      </vt:variant>
      <vt:variant>
        <vt:i4>0</vt:i4>
      </vt:variant>
      <vt:variant>
        <vt:i4>0</vt:i4>
      </vt:variant>
      <vt:variant>
        <vt:i4>5</vt:i4>
      </vt:variant>
      <vt:variant>
        <vt:lpwstr>https://lkfl.nalog.ru/lk/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Belkina</dc:creator>
  <cp:keywords/>
  <dc:description/>
  <cp:lastModifiedBy>Админ</cp:lastModifiedBy>
  <cp:revision>2</cp:revision>
  <cp:lastPrinted>2016-12-23T05:13:00Z</cp:lastPrinted>
  <dcterms:created xsi:type="dcterms:W3CDTF">2016-12-23T11:18:00Z</dcterms:created>
  <dcterms:modified xsi:type="dcterms:W3CDTF">2016-12-23T11:18:00Z</dcterms:modified>
</cp:coreProperties>
</file>